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FFD" w:rsidRDefault="00E528D2">
      <w:pPr>
        <w:pStyle w:val="Bod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-126910</wp:posOffset>
            </wp:positionH>
            <wp:positionV relativeFrom="line">
              <wp:posOffset>-152400</wp:posOffset>
            </wp:positionV>
            <wp:extent cx="2452844" cy="45087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844" cy="45087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310FFD" w:rsidRDefault="00310FFD">
      <w:pPr>
        <w:pStyle w:val="Body"/>
        <w:jc w:val="both"/>
        <w:rPr>
          <w:rFonts w:ascii="Times New Roman" w:hAnsi="Times New Roman"/>
          <w:sz w:val="24"/>
          <w:szCs w:val="24"/>
        </w:rPr>
      </w:pPr>
    </w:p>
    <w:p w:rsidR="00310FFD" w:rsidRDefault="00310FFD">
      <w:pPr>
        <w:pStyle w:val="Body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10FFD" w:rsidRDefault="00310FF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/>
          <w:sz w:val="24"/>
          <w:szCs w:val="24"/>
        </w:rPr>
      </w:pPr>
    </w:p>
    <w:p w:rsidR="00310FFD" w:rsidRDefault="00E528D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Pr="00F00707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 m. </w:t>
      </w:r>
      <w:r w:rsidRPr="00F00707">
        <w:rPr>
          <w:rFonts w:ascii="Times New Roman" w:hAnsi="Times New Roman"/>
          <w:sz w:val="24"/>
          <w:szCs w:val="24"/>
        </w:rPr>
        <w:t>lapkri</w:t>
      </w:r>
      <w:r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 xml:space="preserve">io </w:t>
      </w:r>
      <w:r w:rsidRPr="00F00707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d. </w:t>
      </w:r>
    </w:p>
    <w:p w:rsidR="00310FFD" w:rsidRDefault="00310FFD">
      <w:pPr>
        <w:pStyle w:val="Body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0FFD" w:rsidRDefault="00E528D2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linija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“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: pasitarkite su psichologu tiek kart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b/>
          <w:bCs/>
          <w:color w:val="161616"/>
          <w:sz w:val="24"/>
          <w:szCs w:val="24"/>
          <w:u w:color="161616"/>
          <w:shd w:val="clear" w:color="auto" w:fill="FFFFFF"/>
        </w:rPr>
        <w:t>, kiek reikia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Visiems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vams kartais reikia pasitarti 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 vaik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 paaugli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elgesio, savijautos ar tarpusavio santyki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. Vaikai ir paaugliai da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nai 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nors 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kre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ia, ne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visuomet pavyksta su jais susikalb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 ar suprasti elgesio prie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astis. Neretai suaugusieji ne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ino, kaip reaguoti ar nusiraminti, jau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iasi blogais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vais. 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Visos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eimos susiduria su sunkumais. Niekam nepavyksta 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vengti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tempt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situacij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 stipri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emocij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 abejoni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 savo kaip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elgesio. Tikrai visiems kyla klausim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kaip geriau pasielgti ir reaguoti. Labai svarbu nelikti vieniems ir pasikalb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 su patikimu artimuoju ar pasitarti su psichologu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”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sako Paramos vaikams centre veikian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ios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os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vadov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psicholog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ė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rat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ė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Baltu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Ypatingai tai aktualu, nes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gstant COVID-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19 sukeltai pandemijai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kuri turi stipri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it-IT"/>
        </w:rPr>
        <w:t>neigiam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 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 š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de-DE"/>
        </w:rPr>
        <w:t>eim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lang w:val="fr-FR"/>
        </w:rPr>
        <w:t>, auginan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vaikus, emocinei savijautai. Profesional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s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  <w:rtl/>
          <w:lang w:val="ar-SA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psichologai yra pasireng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ę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vams,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viams, glob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jams pad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ti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veikti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vairius psichologinius sunkumus, kurie kyla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eimose 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 karantino apribojim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nerimo 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 sveikatos ar finansini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 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sipareigojim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:rsidR="00310FFD" w:rsidRDefault="00310FFD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Kai neai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ku, 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daryti, tiek kasdien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je situacijoje, tiek susid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rus su rimtais sunkumais, svarbu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inoti, kad profesional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 psichologai ir 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pagalba yra pasiekiama vis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iems Lietuvos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vams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.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Mat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“ 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psichologai pataria ir konsultuoja nemokamai telefonu.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sisaugokite kontaktuose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“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numer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į 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8 800 900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12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ir skambinkite pasitarti tiek kart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kiek reikia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”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rekomenduoja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J.Baltu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Nei skambu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skai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ius</w:t>
      </w:r>
      <w:r w:rsidRPr="00F00707"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, nei 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trukm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 „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ų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linijoje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“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neribojama, o pokalbiai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anoniminiai. Pasikalb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 su psichologu galima dar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dien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ą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pirmadieniais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penktadieniais 9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13 val. ir 17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–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21 val. 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Nemokamai pasitarti </w:t>
      </w:r>
      <w:r>
        <w:rPr>
          <w:rFonts w:ascii="Times New Roman" w:hAnsi="Times New Roman"/>
          <w:sz w:val="24"/>
          <w:szCs w:val="24"/>
          <w:u w:color="000000"/>
        </w:rPr>
        <w:t>galima visais klausimais, susijusiais su vaik</w:t>
      </w:r>
      <w:r>
        <w:rPr>
          <w:rFonts w:ascii="Times New Roman" w:hAnsi="Times New Roman"/>
          <w:sz w:val="24"/>
          <w:szCs w:val="24"/>
          <w:u w:color="000000"/>
        </w:rPr>
        <w:t xml:space="preserve">ų </w:t>
      </w:r>
      <w:r>
        <w:rPr>
          <w:rFonts w:ascii="Times New Roman" w:hAnsi="Times New Roman"/>
          <w:sz w:val="24"/>
          <w:szCs w:val="24"/>
          <w:u w:color="000000"/>
        </w:rPr>
        <w:t xml:space="preserve">ir </w:t>
      </w:r>
      <w:r>
        <w:rPr>
          <w:rFonts w:ascii="Times New Roman" w:hAnsi="Times New Roman"/>
          <w:sz w:val="24"/>
          <w:szCs w:val="24"/>
          <w:u w:color="000000"/>
        </w:rPr>
        <w:t>š</w:t>
      </w:r>
      <w:r>
        <w:rPr>
          <w:rFonts w:ascii="Times New Roman" w:hAnsi="Times New Roman"/>
          <w:sz w:val="24"/>
          <w:szCs w:val="24"/>
          <w:u w:color="000000"/>
        </w:rPr>
        <w:t>eimos psichologiniais sunkumais, r</w:t>
      </w:r>
      <w:r>
        <w:rPr>
          <w:rFonts w:ascii="Times New Roman" w:hAnsi="Times New Roman"/>
          <w:sz w:val="24"/>
          <w:szCs w:val="24"/>
          <w:u w:color="000000"/>
        </w:rPr>
        <w:t>ū</w:t>
      </w:r>
      <w:r>
        <w:rPr>
          <w:rFonts w:ascii="Times New Roman" w:hAnsi="Times New Roman"/>
          <w:sz w:val="24"/>
          <w:szCs w:val="24"/>
          <w:u w:color="000000"/>
        </w:rPr>
        <w:t>pes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>iais, tarpusavio santykiais, savijauta ir pan. Tuomet, kai t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 xml:space="preserve">vams ar vaikams sukyla stiprios emocijos ir </w:t>
      </w:r>
      <w:r>
        <w:rPr>
          <w:rFonts w:ascii="Times New Roman" w:hAnsi="Times New Roman"/>
          <w:sz w:val="24"/>
          <w:szCs w:val="24"/>
          <w:u w:color="000000"/>
        </w:rPr>
        <w:t>sunku susivaldyti arba reikia palaikymo, norisi i</w:t>
      </w:r>
      <w:r>
        <w:rPr>
          <w:rFonts w:ascii="Times New Roman" w:hAnsi="Times New Roman"/>
          <w:sz w:val="24"/>
          <w:szCs w:val="24"/>
          <w:u w:color="000000"/>
        </w:rPr>
        <w:t>š</w:t>
      </w:r>
      <w:r>
        <w:rPr>
          <w:rFonts w:ascii="Times New Roman" w:hAnsi="Times New Roman"/>
          <w:sz w:val="24"/>
          <w:szCs w:val="24"/>
          <w:u w:color="000000"/>
        </w:rPr>
        <w:t>sikalb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>ti, pasidalinti r</w:t>
      </w:r>
      <w:r>
        <w:rPr>
          <w:rFonts w:ascii="Times New Roman" w:hAnsi="Times New Roman"/>
          <w:sz w:val="24"/>
          <w:szCs w:val="24"/>
          <w:u w:color="000000"/>
        </w:rPr>
        <w:t>ū</w:t>
      </w:r>
      <w:r>
        <w:rPr>
          <w:rFonts w:ascii="Times New Roman" w:hAnsi="Times New Roman"/>
          <w:sz w:val="24"/>
          <w:szCs w:val="24"/>
          <w:u w:color="000000"/>
        </w:rPr>
        <w:t>pes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>iais. Taip pat jeigu kyla klausim</w:t>
      </w:r>
      <w:r>
        <w:rPr>
          <w:rFonts w:ascii="Times New Roman" w:hAnsi="Times New Roman"/>
          <w:sz w:val="24"/>
          <w:szCs w:val="24"/>
          <w:u w:color="000000"/>
        </w:rPr>
        <w:t>ų</w:t>
      </w:r>
      <w:r>
        <w:rPr>
          <w:rFonts w:ascii="Times New Roman" w:hAnsi="Times New Roman"/>
          <w:sz w:val="24"/>
          <w:szCs w:val="24"/>
          <w:u w:color="000000"/>
        </w:rPr>
        <w:t>, kaip der</w:t>
      </w:r>
      <w:r>
        <w:rPr>
          <w:rFonts w:ascii="Times New Roman" w:hAnsi="Times New Roman"/>
          <w:sz w:val="24"/>
          <w:szCs w:val="24"/>
          <w:u w:color="000000"/>
        </w:rPr>
        <w:t>ė</w:t>
      </w:r>
      <w:r>
        <w:rPr>
          <w:rFonts w:ascii="Times New Roman" w:hAnsi="Times New Roman"/>
          <w:sz w:val="24"/>
          <w:szCs w:val="24"/>
          <w:u w:color="000000"/>
        </w:rPr>
        <w:t>t</w:t>
      </w:r>
      <w:r>
        <w:rPr>
          <w:rFonts w:ascii="Times New Roman" w:hAnsi="Times New Roman"/>
          <w:sz w:val="24"/>
          <w:szCs w:val="24"/>
          <w:u w:color="000000"/>
        </w:rPr>
        <w:t xml:space="preserve">ų </w:t>
      </w:r>
      <w:r>
        <w:rPr>
          <w:rFonts w:ascii="Times New Roman" w:hAnsi="Times New Roman"/>
          <w:sz w:val="24"/>
          <w:szCs w:val="24"/>
          <w:u w:color="000000"/>
        </w:rPr>
        <w:t>pasielgti konkre</w:t>
      </w:r>
      <w:r>
        <w:rPr>
          <w:rFonts w:ascii="Times New Roman" w:hAnsi="Times New Roman"/>
          <w:sz w:val="24"/>
          <w:szCs w:val="24"/>
          <w:u w:color="000000"/>
        </w:rPr>
        <w:t>č</w:t>
      </w:r>
      <w:r>
        <w:rPr>
          <w:rFonts w:ascii="Times New Roman" w:hAnsi="Times New Roman"/>
          <w:sz w:val="24"/>
          <w:szCs w:val="24"/>
          <w:u w:color="000000"/>
        </w:rPr>
        <w:t xml:space="preserve">ioje situacijoje. 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>„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T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v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ų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linija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“ –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Paramos vaikams centro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į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gyvendinamas projektas, finansuojamas Socialin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s ap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saugos ir darbo ministerijos l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ėš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>omis.</w:t>
      </w:r>
    </w:p>
    <w:p w:rsidR="00310FFD" w:rsidRDefault="00310FFD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</w:p>
    <w:p w:rsidR="00310FFD" w:rsidRDefault="00E528D2">
      <w:pPr>
        <w:pStyle w:val="Default"/>
        <w:suppressAutoHyphens/>
        <w:jc w:val="both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u w:color="161616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Daugiau informacijos </w:t>
      </w:r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– </w:t>
      </w:r>
      <w:hyperlink r:id="rId7" w:history="1">
        <w:r>
          <w:rPr>
            <w:rStyle w:val="Hyperlink0"/>
            <w:rFonts w:eastAsia="Arial Unicode MS"/>
            <w:b/>
            <w:bCs/>
            <w:u w:color="000000"/>
          </w:rPr>
          <w:t>www.tevulinija.lt</w:t>
        </w:r>
      </w:hyperlink>
      <w:r>
        <w:rPr>
          <w:rFonts w:ascii="Times New Roman" w:hAnsi="Times New Roman"/>
          <w:b/>
          <w:bCs/>
          <w:sz w:val="24"/>
          <w:szCs w:val="24"/>
          <w:u w:color="000000"/>
        </w:rPr>
        <w:t xml:space="preserve"> </w:t>
      </w:r>
    </w:p>
    <w:p w:rsidR="00310FFD" w:rsidRDefault="00310FFD">
      <w:pPr>
        <w:pStyle w:val="Default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</w:p>
    <w:p w:rsidR="00310FFD" w:rsidRDefault="00E528D2">
      <w:pPr>
        <w:pStyle w:val="Default"/>
        <w:ind w:right="2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- - - </w:t>
      </w:r>
    </w:p>
    <w:p w:rsidR="00310FFD" w:rsidRDefault="00310FFD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</w:rPr>
      </w:pPr>
    </w:p>
    <w:p w:rsidR="00310FFD" w:rsidRDefault="00E528D2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1D2129"/>
          <w:sz w:val="24"/>
          <w:szCs w:val="24"/>
        </w:rPr>
      </w:pPr>
      <w:r>
        <w:rPr>
          <w:rFonts w:ascii="Times New Roman" w:hAnsi="Times New Roman"/>
          <w:b/>
          <w:bCs/>
          <w:color w:val="1D2129"/>
          <w:sz w:val="24"/>
          <w:szCs w:val="24"/>
        </w:rPr>
        <w:t>Apie Paramos vaikams centr</w:t>
      </w:r>
      <w:r>
        <w:rPr>
          <w:rFonts w:ascii="Times New Roman" w:hAnsi="Times New Roman"/>
          <w:b/>
          <w:bCs/>
          <w:color w:val="1D2129"/>
          <w:sz w:val="24"/>
          <w:szCs w:val="24"/>
        </w:rPr>
        <w:t>ą</w:t>
      </w:r>
    </w:p>
    <w:p w:rsidR="00310FFD" w:rsidRDefault="00E528D2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Tai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nevyriausybin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organizacij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nuo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1995 m.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teikianti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psichologin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socialin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, teisin</w:t>
      </w:r>
      <w:r>
        <w:rPr>
          <w:rFonts w:ascii="Times New Roman" w:hAnsi="Times New Roman"/>
          <w:i/>
          <w:iCs/>
          <w:sz w:val="24"/>
          <w:szCs w:val="24"/>
          <w:u w:color="000000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ę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pagalb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ą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š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eimoms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ir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vaikams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š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gyvenantiems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psichologinius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sunkumus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Vykdomos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programos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r>
        <w:rPr>
          <w:rFonts w:ascii="Times New Roman" w:hAnsi="Times New Roman"/>
          <w:i/>
          <w:iCs/>
          <w:sz w:val="24"/>
          <w:szCs w:val="24"/>
          <w:u w:color="000000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</w:rPr>
        <w:t>Bi</w:t>
      </w:r>
      <w:r>
        <w:rPr>
          <w:rFonts w:ascii="Times New Roman" w:hAnsi="Times New Roman"/>
          <w:i/>
          <w:iCs/>
          <w:sz w:val="24"/>
          <w:szCs w:val="24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g Brothers Big Sisters</w:t>
      </w:r>
      <w:r>
        <w:rPr>
          <w:rFonts w:ascii="Times New Roman" w:hAnsi="Times New Roman"/>
          <w:i/>
          <w:iCs/>
          <w:sz w:val="24"/>
          <w:szCs w:val="24"/>
          <w:u w:color="000000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Antras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ž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ingsnis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Vaikyst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  <w:u w:color="000000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t>be smurto</w:t>
      </w:r>
      <w:r>
        <w:rPr>
          <w:rFonts w:ascii="Times New Roman" w:hAnsi="Times New Roman"/>
          <w:i/>
          <w:iCs/>
          <w:sz w:val="24"/>
          <w:szCs w:val="24"/>
          <w:u w:color="000000"/>
          <w:lang w:val="da-DK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rtl/>
          <w:lang w:val="ar-SA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Pozityvi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vyst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„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T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ė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v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ų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linija</w:t>
      </w:r>
      <w:proofErr w:type="spellEnd"/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Fonts w:ascii="Times New Roman" w:hAnsi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310FFD" w:rsidRDefault="00310FF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310FFD" w:rsidRDefault="00310FFD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  <w:bookmarkStart w:id="0" w:name="_GoBack"/>
      <w:bookmarkEnd w:id="0"/>
    </w:p>
    <w:sectPr w:rsidR="00310FFD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28D2" w:rsidRDefault="00E528D2">
      <w:r>
        <w:separator/>
      </w:r>
    </w:p>
  </w:endnote>
  <w:endnote w:type="continuationSeparator" w:id="0">
    <w:p w:rsidR="00E528D2" w:rsidRDefault="00E5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FD" w:rsidRDefault="00310FF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28D2" w:rsidRDefault="00E528D2">
      <w:r>
        <w:separator/>
      </w:r>
    </w:p>
  </w:footnote>
  <w:footnote w:type="continuationSeparator" w:id="0">
    <w:p w:rsidR="00E528D2" w:rsidRDefault="00E52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FFD" w:rsidRDefault="00310FF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FD"/>
    <w:rsid w:val="00310FFD"/>
    <w:rsid w:val="00E528D2"/>
    <w:rsid w:val="00F0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C2C25"/>
  <w15:docId w15:val="{09A23E9B-DEE4-475B-8222-C03551DCF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evulinija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1720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2021-11-17T09:04:00Z</dcterms:created>
  <dcterms:modified xsi:type="dcterms:W3CDTF">2021-11-17T09:04:00Z</dcterms:modified>
</cp:coreProperties>
</file>